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86" w:rsidRDefault="00B12E9B" w:rsidP="00327E86">
      <w:pPr>
        <w:rPr>
          <w:b/>
        </w:rPr>
      </w:pPr>
      <w:r w:rsidRPr="00B12E9B">
        <w:rPr>
          <w:b/>
        </w:rPr>
        <w:t xml:space="preserve">Law </w:t>
      </w:r>
      <w:r w:rsidR="00327E86" w:rsidRPr="00B12E9B">
        <w:rPr>
          <w:b/>
        </w:rPr>
        <w:t>e</w:t>
      </w:r>
      <w:r w:rsidR="00327E86" w:rsidRPr="00E93FAF">
        <w:rPr>
          <w:b/>
        </w:rPr>
        <w:t xml:space="preserve">nforcement is </w:t>
      </w:r>
      <w:proofErr w:type="gramStart"/>
      <w:r w:rsidR="00327E86" w:rsidRPr="00E93FAF">
        <w:rPr>
          <w:b/>
        </w:rPr>
        <w:t>key</w:t>
      </w:r>
      <w:proofErr w:type="gramEnd"/>
      <w:r w:rsidR="00327E86" w:rsidRPr="00E93FAF">
        <w:rPr>
          <w:b/>
        </w:rPr>
        <w:t xml:space="preserve"> to consumer protection</w:t>
      </w:r>
    </w:p>
    <w:p w:rsidR="00AE3EF6" w:rsidRDefault="00E93FAF" w:rsidP="00327E86">
      <w:pPr>
        <w:spacing w:after="0" w:line="240" w:lineRule="auto"/>
      </w:pPr>
      <w:r w:rsidRPr="000D2730">
        <w:t>The gradual erosion of the purchasing power of all consumers in general ha</w:t>
      </w:r>
      <w:r w:rsidR="00AE3EF6">
        <w:t>s</w:t>
      </w:r>
      <w:r w:rsidRPr="000D2730">
        <w:t xml:space="preserve"> made it necessary to review </w:t>
      </w:r>
      <w:r w:rsidR="000D2730">
        <w:t xml:space="preserve">the standard </w:t>
      </w:r>
      <w:r w:rsidR="00AE3EF6">
        <w:t xml:space="preserve">commercial market practices. </w:t>
      </w:r>
      <w:r w:rsidR="000D2730">
        <w:t>Market distortions caused by unfair practices have led to the emergence of consumers trapped by the continued effects of the financial si</w:t>
      </w:r>
      <w:r w:rsidR="00AE3EF6">
        <w:t>tuation they find themselves in</w:t>
      </w:r>
      <w:r w:rsidR="000D2730">
        <w:t>, including lack of freedom of choice to prevent th</w:t>
      </w:r>
      <w:r w:rsidR="00AE3EF6">
        <w:t xml:space="preserve">em falling victims of exclusion. </w:t>
      </w:r>
    </w:p>
    <w:p w:rsidR="00884C63" w:rsidRDefault="00884C63" w:rsidP="00884C63">
      <w:pPr>
        <w:spacing w:after="0" w:line="240" w:lineRule="auto"/>
      </w:pPr>
    </w:p>
    <w:p w:rsidR="00884C63" w:rsidRDefault="00884C63" w:rsidP="00884C63">
      <w:pPr>
        <w:spacing w:after="0" w:line="240" w:lineRule="auto"/>
      </w:pPr>
      <w:r w:rsidRPr="00884C63">
        <w:t>There is a need for a hi</w:t>
      </w:r>
      <w:r>
        <w:t xml:space="preserve">gh level of consumer protection. </w:t>
      </w:r>
      <w:r>
        <w:t xml:space="preserve">A lot depends on the empowerment of the consumer and to what extent an organisation representing consumer interests can act on behalf of consumers. The rate of effectiveness depends on: </w:t>
      </w:r>
    </w:p>
    <w:p w:rsidR="00884C63" w:rsidRDefault="00884C63" w:rsidP="00884C6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 strength of implementation and enforcement measures and </w:t>
      </w:r>
    </w:p>
    <w:p w:rsidR="00884C63" w:rsidRDefault="00884C63" w:rsidP="00884C6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 ease of access to redress and </w:t>
      </w:r>
    </w:p>
    <w:p w:rsidR="00884C63" w:rsidRDefault="00884C63" w:rsidP="00884C63">
      <w:pPr>
        <w:pStyle w:val="ListParagraph"/>
        <w:numPr>
          <w:ilvl w:val="0"/>
          <w:numId w:val="6"/>
        </w:numPr>
        <w:spacing w:after="0" w:line="240" w:lineRule="auto"/>
      </w:pPr>
      <w:bookmarkStart w:id="0" w:name="_GoBack"/>
      <w:bookmarkEnd w:id="0"/>
      <w:r>
        <w:t>how far the consumer is in a position to go to Court if negotiations with seller fail</w:t>
      </w:r>
    </w:p>
    <w:p w:rsidR="00884C63" w:rsidRDefault="00884C63" w:rsidP="00327E86">
      <w:pPr>
        <w:spacing w:after="0" w:line="240" w:lineRule="auto"/>
      </w:pPr>
    </w:p>
    <w:p w:rsidR="00E93FAF" w:rsidRPr="000D2730" w:rsidRDefault="00884C63" w:rsidP="00327E86">
      <w:pPr>
        <w:spacing w:after="0" w:line="240" w:lineRule="auto"/>
      </w:pPr>
      <w:r w:rsidRPr="000D2730">
        <w:t>Measures should be adopted in the areas of prevention protection, mitigation and recovery from the effects of market distortions caused by unfair practices</w:t>
      </w:r>
      <w:r>
        <w:t>.</w:t>
      </w:r>
      <w:r w:rsidR="00E93FAF" w:rsidRPr="000D2730">
        <w:t xml:space="preserve"> </w:t>
      </w:r>
    </w:p>
    <w:p w:rsidR="00884C63" w:rsidRDefault="00884C63" w:rsidP="00327E86">
      <w:pPr>
        <w:spacing w:after="0" w:line="240" w:lineRule="auto"/>
        <w:rPr>
          <w:b/>
        </w:rPr>
      </w:pPr>
    </w:p>
    <w:p w:rsidR="00AE3EF6" w:rsidRDefault="00E93FAF" w:rsidP="00327E86">
      <w:pPr>
        <w:spacing w:after="0" w:line="240" w:lineRule="auto"/>
      </w:pPr>
      <w:r w:rsidRPr="000D2730">
        <w:rPr>
          <w:b/>
        </w:rPr>
        <w:t>At EU level</w:t>
      </w:r>
      <w:r w:rsidRPr="000D2730">
        <w:t xml:space="preserve"> the European Institutions should ensure</w:t>
      </w:r>
      <w:r w:rsidR="00AE3EF6">
        <w:t>:</w:t>
      </w:r>
    </w:p>
    <w:p w:rsidR="00E93FAF" w:rsidRPr="000D2730" w:rsidRDefault="00E93FAF" w:rsidP="00AE3EF6">
      <w:pPr>
        <w:pStyle w:val="ListParagraph"/>
        <w:numPr>
          <w:ilvl w:val="0"/>
          <w:numId w:val="8"/>
        </w:numPr>
        <w:spacing w:after="0" w:line="240" w:lineRule="auto"/>
      </w:pPr>
      <w:r w:rsidRPr="000D2730">
        <w:t>more effective implementation of the single market rules, especially con</w:t>
      </w:r>
      <w:r w:rsidR="000D2730">
        <w:t>cer</w:t>
      </w:r>
      <w:r w:rsidRPr="000D2730">
        <w:t>ning product safety and market surveillance</w:t>
      </w:r>
    </w:p>
    <w:p w:rsidR="00E93FAF" w:rsidRPr="000D2730" w:rsidRDefault="00AE3EF6" w:rsidP="00AE3EF6">
      <w:pPr>
        <w:pStyle w:val="ListParagraph"/>
        <w:numPr>
          <w:ilvl w:val="0"/>
          <w:numId w:val="8"/>
        </w:numPr>
        <w:spacing w:after="0" w:line="240" w:lineRule="auto"/>
      </w:pPr>
      <w:r>
        <w:t>s</w:t>
      </w:r>
      <w:r w:rsidR="00E93FAF" w:rsidRPr="000D2730">
        <w:t>upport, supplement and supervis</w:t>
      </w:r>
      <w:r>
        <w:t>e</w:t>
      </w:r>
      <w:r w:rsidR="00E93FAF" w:rsidRPr="000D2730">
        <w:t xml:space="preserve"> Membe</w:t>
      </w:r>
      <w:r w:rsidR="000D2730">
        <w:t xml:space="preserve">r State polices in the area </w:t>
      </w:r>
      <w:r w:rsidR="00E93FAF" w:rsidRPr="000D2730">
        <w:t>of consumer protection</w:t>
      </w:r>
    </w:p>
    <w:p w:rsidR="00E93FAF" w:rsidRPr="000D2730" w:rsidRDefault="00AE3EF6" w:rsidP="00AE3EF6">
      <w:pPr>
        <w:pStyle w:val="ListParagraph"/>
        <w:numPr>
          <w:ilvl w:val="0"/>
          <w:numId w:val="8"/>
        </w:numPr>
        <w:spacing w:after="0" w:line="240" w:lineRule="auto"/>
      </w:pPr>
      <w:r>
        <w:t>m</w:t>
      </w:r>
      <w:r w:rsidR="00E93FAF" w:rsidRPr="000D2730">
        <w:t>onitor new bar</w:t>
      </w:r>
      <w:r w:rsidR="000D2730">
        <w:t>r</w:t>
      </w:r>
      <w:r w:rsidR="00E93FAF" w:rsidRPr="000D2730">
        <w:t>ie</w:t>
      </w:r>
      <w:r w:rsidR="000D2730">
        <w:t>r</w:t>
      </w:r>
      <w:r w:rsidR="00E93FAF" w:rsidRPr="000D2730">
        <w:t xml:space="preserve">s that have emerged such as consumers falling victim to economic violence when concluding contracts </w:t>
      </w:r>
    </w:p>
    <w:p w:rsidR="007309B3" w:rsidRDefault="007309B3" w:rsidP="00327E86">
      <w:pPr>
        <w:spacing w:after="0" w:line="240" w:lineRule="auto"/>
        <w:rPr>
          <w:b/>
        </w:rPr>
      </w:pPr>
    </w:p>
    <w:p w:rsidR="00E93FAF" w:rsidRPr="000D2730" w:rsidRDefault="000D2730" w:rsidP="00327E86">
      <w:pPr>
        <w:spacing w:after="0" w:line="240" w:lineRule="auto"/>
      </w:pPr>
      <w:r>
        <w:rPr>
          <w:b/>
        </w:rPr>
        <w:t xml:space="preserve">At national level </w:t>
      </w:r>
      <w:r w:rsidR="00E93FAF" w:rsidRPr="000D2730">
        <w:rPr>
          <w:b/>
        </w:rPr>
        <w:t>Member states</w:t>
      </w:r>
      <w:r w:rsidR="00E93FAF" w:rsidRPr="000D2730">
        <w:t xml:space="preserve"> should</w:t>
      </w:r>
    </w:p>
    <w:p w:rsidR="00E93FAF" w:rsidRPr="000D2730" w:rsidRDefault="00E93FAF" w:rsidP="00AE3EF6">
      <w:pPr>
        <w:pStyle w:val="ListParagraph"/>
        <w:numPr>
          <w:ilvl w:val="0"/>
          <w:numId w:val="7"/>
        </w:numPr>
        <w:spacing w:after="0" w:line="240" w:lineRule="auto"/>
      </w:pPr>
      <w:r w:rsidRPr="000D2730">
        <w:t>Provide consumer associ</w:t>
      </w:r>
      <w:r w:rsidR="000D2730">
        <w:t>a</w:t>
      </w:r>
      <w:r w:rsidRPr="000D2730">
        <w:t>t</w:t>
      </w:r>
      <w:r w:rsidR="000D2730">
        <w:t>i</w:t>
      </w:r>
      <w:r w:rsidRPr="000D2730">
        <w:t>ons with adequate finan</w:t>
      </w:r>
      <w:r w:rsidR="000D2730">
        <w:t>cial support, enabling them to c</w:t>
      </w:r>
      <w:r w:rsidRPr="000D2730">
        <w:t xml:space="preserve">arry out their </w:t>
      </w:r>
      <w:r w:rsidR="000D2730">
        <w:t>duty to protect the righ</w:t>
      </w:r>
      <w:r w:rsidRPr="000D2730">
        <w:t>t</w:t>
      </w:r>
      <w:r w:rsidR="000D2730">
        <w:t>s</w:t>
      </w:r>
      <w:r w:rsidRPr="000D2730">
        <w:t xml:space="preserve"> of all </w:t>
      </w:r>
      <w:r w:rsidR="000D2730" w:rsidRPr="000D2730">
        <w:t>consumers</w:t>
      </w:r>
    </w:p>
    <w:p w:rsidR="000D2730" w:rsidRDefault="000D2730" w:rsidP="00AE3EF6">
      <w:pPr>
        <w:pStyle w:val="ListParagraph"/>
        <w:numPr>
          <w:ilvl w:val="0"/>
          <w:numId w:val="7"/>
        </w:numPr>
        <w:spacing w:after="0" w:line="240" w:lineRule="auto"/>
      </w:pPr>
      <w:r w:rsidRPr="000D2730">
        <w:t>Adopt measures within their social prot</w:t>
      </w:r>
      <w:r>
        <w:t>ec</w:t>
      </w:r>
      <w:r w:rsidRPr="000D2730">
        <w:t>tion sy</w:t>
      </w:r>
      <w:r>
        <w:t>stems</w:t>
      </w:r>
      <w:r w:rsidRPr="000D2730">
        <w:t xml:space="preserve"> to prevent social exclusion of consumers and of all citizens</w:t>
      </w:r>
    </w:p>
    <w:p w:rsidR="007309B3" w:rsidRDefault="007309B3" w:rsidP="00327E86">
      <w:pPr>
        <w:spacing w:after="0" w:line="240" w:lineRule="auto"/>
        <w:rPr>
          <w:b/>
          <w:i/>
        </w:rPr>
      </w:pPr>
    </w:p>
    <w:p w:rsidR="000D2730" w:rsidRPr="00FD1002" w:rsidRDefault="000D2730" w:rsidP="00327E86">
      <w:pPr>
        <w:spacing w:after="0" w:line="240" w:lineRule="auto"/>
        <w:rPr>
          <w:b/>
          <w:i/>
        </w:rPr>
      </w:pPr>
      <w:r w:rsidRPr="00FD1002">
        <w:rPr>
          <w:b/>
          <w:i/>
        </w:rPr>
        <w:t xml:space="preserve">See EESC opinion: INT 732 </w:t>
      </w:r>
      <w:r w:rsidR="00327E86" w:rsidRPr="00FD1002">
        <w:rPr>
          <w:b/>
          <w:i/>
        </w:rPr>
        <w:t>Consumer v</w:t>
      </w:r>
      <w:r w:rsidRPr="00FD1002">
        <w:rPr>
          <w:b/>
          <w:i/>
        </w:rPr>
        <w:t xml:space="preserve">ulnerability in Business practices </w:t>
      </w:r>
    </w:p>
    <w:sectPr w:rsidR="000D2730" w:rsidRPr="00FD1002" w:rsidSect="00D0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DAD"/>
    <w:multiLevelType w:val="hybridMultilevel"/>
    <w:tmpl w:val="42C02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065EB"/>
    <w:multiLevelType w:val="hybridMultilevel"/>
    <w:tmpl w:val="85F44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5EAB"/>
    <w:multiLevelType w:val="multilevel"/>
    <w:tmpl w:val="C57E1B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3">
    <w:nsid w:val="18C740DE"/>
    <w:multiLevelType w:val="hybridMultilevel"/>
    <w:tmpl w:val="6CC4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A35E4"/>
    <w:multiLevelType w:val="hybridMultilevel"/>
    <w:tmpl w:val="464E9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1E5811"/>
    <w:multiLevelType w:val="hybridMultilevel"/>
    <w:tmpl w:val="B896ED9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5565776"/>
    <w:multiLevelType w:val="hybridMultilevel"/>
    <w:tmpl w:val="38AA2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10120B"/>
    <w:multiLevelType w:val="hybridMultilevel"/>
    <w:tmpl w:val="36A4BAF4"/>
    <w:lvl w:ilvl="0" w:tplc="7B2CA3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3FAF"/>
    <w:rsid w:val="00066F35"/>
    <w:rsid w:val="000D2730"/>
    <w:rsid w:val="00327E86"/>
    <w:rsid w:val="007309B3"/>
    <w:rsid w:val="00884C63"/>
    <w:rsid w:val="00AE3EF6"/>
    <w:rsid w:val="00B12E9B"/>
    <w:rsid w:val="00CF429F"/>
    <w:rsid w:val="00D06FBF"/>
    <w:rsid w:val="00E93FAF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730"/>
    <w:pPr>
      <w:ind w:left="720"/>
      <w:contextualSpacing/>
    </w:pPr>
    <w:rPr>
      <w:rFonts w:eastAsiaTheme="minorEastAsi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</dc:creator>
  <cp:lastModifiedBy>aaaa</cp:lastModifiedBy>
  <cp:revision>6</cp:revision>
  <dcterms:created xsi:type="dcterms:W3CDTF">2017-01-25T17:12:00Z</dcterms:created>
  <dcterms:modified xsi:type="dcterms:W3CDTF">2017-02-02T22:35:00Z</dcterms:modified>
</cp:coreProperties>
</file>